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bietsverfilmung 2026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bietsverfilmung Kanalnetz in den Ortsteilen Alschbach, Biesingen und Wecklingen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